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91" w:rsidRDefault="00F72A91" w:rsidP="00F72A91">
      <w:pPr>
        <w:tabs>
          <w:tab w:val="left" w:pos="10065"/>
        </w:tabs>
        <w:spacing w:after="1" w:line="220" w:lineRule="atLeast"/>
        <w:jc w:val="both"/>
        <w:rPr>
          <w:rFonts w:ascii="Times New Roman" w:hAnsi="Times New Roman" w:cs="Times New Roman"/>
          <w:sz w:val="28"/>
          <w:szCs w:val="28"/>
        </w:rPr>
      </w:pPr>
    </w:p>
    <w:p w:rsidR="00F72A91" w:rsidRDefault="00F72A91" w:rsidP="00F72A91">
      <w:pPr>
        <w:tabs>
          <w:tab w:val="left" w:pos="10065"/>
        </w:tabs>
        <w:spacing w:after="1" w:line="220" w:lineRule="atLeast"/>
        <w:jc w:val="both"/>
        <w:rPr>
          <w:rFonts w:ascii="Times New Roman" w:hAnsi="Times New Roman" w:cs="Times New Roman"/>
          <w:sz w:val="28"/>
          <w:szCs w:val="28"/>
        </w:rPr>
      </w:pPr>
    </w:p>
    <w:p w:rsidR="00F9698C" w:rsidRPr="00F72A91" w:rsidRDefault="00F72A91" w:rsidP="00F72A91">
      <w:pPr>
        <w:tabs>
          <w:tab w:val="left" w:pos="567"/>
          <w:tab w:val="left" w:pos="10065"/>
        </w:tabs>
        <w:spacing w:after="1" w:line="2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82967" w:rsidRPr="00F72A91">
        <w:rPr>
          <w:rFonts w:ascii="Times New Roman" w:hAnsi="Times New Roman" w:cs="Times New Roman"/>
          <w:sz w:val="28"/>
          <w:szCs w:val="28"/>
        </w:rPr>
        <w:t>«</w:t>
      </w:r>
      <w:bookmarkStart w:id="0" w:name="_GoBack"/>
      <w:r w:rsidR="00F9698C" w:rsidRPr="00F72A91">
        <w:rPr>
          <w:rFonts w:ascii="Times New Roman" w:hAnsi="Times New Roman" w:cs="Times New Roman"/>
          <w:sz w:val="28"/>
          <w:szCs w:val="28"/>
        </w:rPr>
        <w:t>Об ответственности за заведомо ложное сообщение об акте терроризма</w:t>
      </w:r>
      <w:bookmarkEnd w:id="0"/>
      <w:r w:rsidR="00F9698C" w:rsidRPr="00F72A91">
        <w:rPr>
          <w:rFonts w:ascii="Times New Roman" w:hAnsi="Times New Roman" w:cs="Times New Roman"/>
          <w:sz w:val="28"/>
          <w:szCs w:val="28"/>
        </w:rPr>
        <w:t>».</w:t>
      </w:r>
    </w:p>
    <w:p w:rsidR="00F9698C" w:rsidRPr="00F9698C" w:rsidRDefault="00F9698C" w:rsidP="00F9698C">
      <w:pPr>
        <w:tabs>
          <w:tab w:val="left" w:pos="10065"/>
        </w:tabs>
        <w:spacing w:after="1" w:line="220" w:lineRule="atLeast"/>
        <w:ind w:firstLine="540"/>
        <w:jc w:val="both"/>
        <w:rPr>
          <w:rFonts w:ascii="Times New Roman" w:hAnsi="Times New Roman" w:cs="Times New Roman"/>
          <w:sz w:val="28"/>
          <w:szCs w:val="28"/>
        </w:rPr>
      </w:pPr>
      <w:r w:rsidRPr="00F9698C">
        <w:rPr>
          <w:rFonts w:ascii="Times New Roman" w:hAnsi="Times New Roman" w:cs="Times New Roman"/>
          <w:sz w:val="28"/>
          <w:szCs w:val="28"/>
        </w:rPr>
        <w:t>Согласно статье  207 Уголовного кодекса Российской Федерации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предусмотрена ответственность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F9698C" w:rsidRPr="00F9698C" w:rsidRDefault="00F9698C" w:rsidP="00F9698C">
      <w:pPr>
        <w:tabs>
          <w:tab w:val="left" w:pos="10065"/>
        </w:tabs>
        <w:spacing w:after="1" w:line="220" w:lineRule="atLeast"/>
        <w:ind w:firstLine="540"/>
        <w:jc w:val="both"/>
        <w:rPr>
          <w:rFonts w:ascii="Times New Roman" w:hAnsi="Times New Roman" w:cs="Times New Roman"/>
          <w:sz w:val="28"/>
          <w:szCs w:val="28"/>
        </w:rPr>
      </w:pPr>
      <w:r w:rsidRPr="00F9698C">
        <w:rPr>
          <w:rFonts w:ascii="Times New Roman" w:hAnsi="Times New Roman" w:cs="Times New Roman"/>
          <w:sz w:val="28"/>
          <w:szCs w:val="28"/>
        </w:rPr>
        <w:t>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r w:rsidR="00F72A91">
        <w:rPr>
          <w:rFonts w:ascii="Times New Roman" w:hAnsi="Times New Roman" w:cs="Times New Roman"/>
          <w:sz w:val="28"/>
          <w:szCs w:val="28"/>
        </w:rPr>
        <w:t xml:space="preserve"> </w:t>
      </w:r>
      <w:r w:rsidRPr="00F9698C">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9698C" w:rsidRPr="00F9698C" w:rsidRDefault="00F9698C" w:rsidP="00F9698C">
      <w:pPr>
        <w:tabs>
          <w:tab w:val="left" w:pos="10065"/>
        </w:tabs>
        <w:spacing w:after="1" w:line="220" w:lineRule="atLeast"/>
        <w:ind w:firstLine="540"/>
        <w:jc w:val="both"/>
        <w:rPr>
          <w:rFonts w:ascii="Times New Roman" w:hAnsi="Times New Roman" w:cs="Times New Roman"/>
          <w:sz w:val="28"/>
          <w:szCs w:val="28"/>
        </w:rPr>
      </w:pPr>
      <w:r w:rsidRPr="00F9698C">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sidR="00F72A91">
        <w:rPr>
          <w:rFonts w:ascii="Times New Roman" w:hAnsi="Times New Roman" w:cs="Times New Roman"/>
          <w:sz w:val="28"/>
          <w:szCs w:val="28"/>
        </w:rPr>
        <w:t xml:space="preserve"> </w:t>
      </w:r>
      <w:r w:rsidRPr="00F9698C">
        <w:rPr>
          <w:rFonts w:ascii="Times New Roman" w:hAnsi="Times New Roman" w:cs="Times New Roman"/>
          <w:sz w:val="28"/>
          <w:szCs w:val="28"/>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F9698C" w:rsidRPr="00F9698C" w:rsidRDefault="00F9698C" w:rsidP="00F9698C">
      <w:pPr>
        <w:tabs>
          <w:tab w:val="left" w:pos="10065"/>
        </w:tabs>
        <w:spacing w:after="1" w:line="220" w:lineRule="atLeast"/>
        <w:ind w:firstLine="540"/>
        <w:jc w:val="both"/>
        <w:rPr>
          <w:rFonts w:ascii="Times New Roman" w:hAnsi="Times New Roman" w:cs="Times New Roman"/>
          <w:sz w:val="28"/>
          <w:szCs w:val="28"/>
        </w:rPr>
      </w:pPr>
      <w:r w:rsidRPr="00F9698C">
        <w:rPr>
          <w:rFonts w:ascii="Times New Roman" w:hAnsi="Times New Roman" w:cs="Times New Roman"/>
          <w:sz w:val="28"/>
          <w:szCs w:val="28"/>
        </w:rPr>
        <w:t xml:space="preserve">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r w:rsidR="00F72A91">
        <w:rPr>
          <w:rFonts w:ascii="Times New Roman" w:hAnsi="Times New Roman" w:cs="Times New Roman"/>
          <w:sz w:val="28"/>
          <w:szCs w:val="28"/>
        </w:rPr>
        <w:t xml:space="preserve"> </w:t>
      </w:r>
      <w:r w:rsidRPr="00F9698C">
        <w:rPr>
          <w:rFonts w:ascii="Times New Roman" w:hAnsi="Times New Roman" w:cs="Times New Roman"/>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F9698C" w:rsidRPr="00F9698C" w:rsidRDefault="00F9698C" w:rsidP="00F9698C">
      <w:pPr>
        <w:tabs>
          <w:tab w:val="left" w:pos="10065"/>
        </w:tabs>
        <w:spacing w:after="1" w:line="220" w:lineRule="atLeast"/>
        <w:ind w:firstLine="540"/>
        <w:jc w:val="both"/>
        <w:rPr>
          <w:rFonts w:ascii="Times New Roman" w:hAnsi="Times New Roman" w:cs="Times New Roman"/>
          <w:sz w:val="28"/>
          <w:szCs w:val="28"/>
        </w:rPr>
      </w:pPr>
      <w:r w:rsidRPr="00F9698C">
        <w:rPr>
          <w:rFonts w:ascii="Times New Roman" w:hAnsi="Times New Roman" w:cs="Times New Roman"/>
          <w:sz w:val="28"/>
          <w:szCs w:val="28"/>
        </w:rPr>
        <w:t>Крупным ущербом в настоящей статье признается ущерб, сумма которого превышает один миллион рублей.</w:t>
      </w:r>
    </w:p>
    <w:p w:rsidR="00F9698C" w:rsidRPr="00F9698C" w:rsidRDefault="00F9698C" w:rsidP="00F9698C">
      <w:pPr>
        <w:tabs>
          <w:tab w:val="left" w:pos="10065"/>
        </w:tabs>
        <w:spacing w:after="1" w:line="220" w:lineRule="atLeast"/>
        <w:ind w:firstLine="540"/>
        <w:jc w:val="both"/>
        <w:rPr>
          <w:rFonts w:ascii="Times New Roman" w:hAnsi="Times New Roman" w:cs="Times New Roman"/>
          <w:sz w:val="28"/>
          <w:szCs w:val="28"/>
        </w:rPr>
      </w:pPr>
      <w:r w:rsidRPr="00F9698C">
        <w:rPr>
          <w:rFonts w:ascii="Times New Roman" w:hAnsi="Times New Roman" w:cs="Times New Roman"/>
          <w:sz w:val="28"/>
          <w:szCs w:val="28"/>
        </w:rPr>
        <w:t>Под</w:t>
      </w:r>
      <w:r w:rsidR="00F72A91">
        <w:rPr>
          <w:rFonts w:ascii="Times New Roman" w:hAnsi="Times New Roman" w:cs="Times New Roman"/>
          <w:sz w:val="28"/>
          <w:szCs w:val="28"/>
        </w:rPr>
        <w:t xml:space="preserve"> </w:t>
      </w:r>
      <w:r w:rsidRPr="00F9698C">
        <w:rPr>
          <w:rFonts w:ascii="Times New Roman" w:hAnsi="Times New Roman" w:cs="Times New Roman"/>
          <w:sz w:val="28"/>
          <w:szCs w:val="28"/>
        </w:rPr>
        <w:t>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w:t>
      </w:r>
      <w:r w:rsidR="00F72A91">
        <w:rPr>
          <w:rFonts w:ascii="Times New Roman" w:hAnsi="Times New Roman" w:cs="Times New Roman"/>
          <w:sz w:val="28"/>
          <w:szCs w:val="28"/>
        </w:rPr>
        <w:t>.</w:t>
      </w:r>
    </w:p>
    <w:p w:rsidR="00F9698C" w:rsidRPr="00F72A91" w:rsidRDefault="00F72A91" w:rsidP="00F9698C">
      <w:pPr>
        <w:tabs>
          <w:tab w:val="left" w:pos="10065"/>
        </w:tabs>
        <w:spacing w:after="1" w:line="220" w:lineRule="atLeast"/>
        <w:ind w:firstLine="540"/>
        <w:jc w:val="both"/>
        <w:rPr>
          <w:rFonts w:ascii="Times New Roman" w:hAnsi="Times New Roman" w:cs="Times New Roman"/>
          <w:sz w:val="28"/>
          <w:szCs w:val="28"/>
        </w:rPr>
      </w:pPr>
      <w:r w:rsidRPr="00F72A91">
        <w:rPr>
          <w:rFonts w:ascii="Times New Roman" w:hAnsi="Times New Roman" w:cs="Times New Roman"/>
          <w:sz w:val="28"/>
          <w:szCs w:val="28"/>
          <w:shd w:val="clear" w:color="auto" w:fill="FFFFFF"/>
        </w:rPr>
        <w:t>Уголовной ответственности по статье 207 УК РФ подлежат вменяемые лица, достигшие 14-ти летнего возраста.</w:t>
      </w:r>
    </w:p>
    <w:p w:rsidR="00F72A91" w:rsidRDefault="00F72A91" w:rsidP="003F04F6">
      <w:pPr>
        <w:pStyle w:val="a8"/>
        <w:shd w:val="clear" w:color="auto" w:fill="FFFFFF"/>
        <w:spacing w:before="0" w:beforeAutospacing="0" w:after="0" w:afterAutospacing="0"/>
        <w:ind w:firstLine="539"/>
        <w:jc w:val="both"/>
        <w:rPr>
          <w:sz w:val="28"/>
          <w:szCs w:val="28"/>
        </w:rPr>
      </w:pPr>
      <w:r w:rsidRPr="00F72A91">
        <w:rPr>
          <w:sz w:val="28"/>
          <w:szCs w:val="28"/>
        </w:rPr>
        <w:t>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w:t>
      </w:r>
    </w:p>
    <w:p w:rsidR="00A82967" w:rsidRDefault="00F72A91" w:rsidP="003F04F6">
      <w:pPr>
        <w:pStyle w:val="a8"/>
        <w:shd w:val="clear" w:color="auto" w:fill="FFFFFF"/>
        <w:spacing w:before="0" w:beforeAutospacing="0" w:after="0" w:afterAutospacing="0"/>
        <w:ind w:firstLine="539"/>
        <w:jc w:val="both"/>
        <w:rPr>
          <w:sz w:val="28"/>
          <w:szCs w:val="28"/>
        </w:rPr>
      </w:pPr>
      <w:r w:rsidRPr="00F72A91">
        <w:rPr>
          <w:sz w:val="28"/>
          <w:szCs w:val="28"/>
        </w:rPr>
        <w:t>Поэтому телефон</w:t>
      </w:r>
      <w:r w:rsidR="003F04F6">
        <w:rPr>
          <w:sz w:val="28"/>
          <w:szCs w:val="28"/>
        </w:rPr>
        <w:t xml:space="preserve">ный звонок с ложным сообщением </w:t>
      </w:r>
      <w:r w:rsidRPr="00F72A91">
        <w:rPr>
          <w:sz w:val="28"/>
          <w:szCs w:val="28"/>
        </w:rPr>
        <w:t>является не безобидной шалостью, а уголовно наказуемым преступлением.</w:t>
      </w:r>
    </w:p>
    <w:p w:rsidR="003F04F6" w:rsidRDefault="003F04F6" w:rsidP="003F04F6">
      <w:pPr>
        <w:pStyle w:val="a8"/>
        <w:shd w:val="clear" w:color="auto" w:fill="FFFFFF"/>
        <w:spacing w:before="0" w:beforeAutospacing="0" w:after="0" w:afterAutospacing="0"/>
        <w:ind w:firstLine="539"/>
        <w:jc w:val="both"/>
        <w:rPr>
          <w:sz w:val="28"/>
          <w:szCs w:val="28"/>
        </w:rPr>
      </w:pPr>
    </w:p>
    <w:p w:rsidR="003F04F6" w:rsidRDefault="003F04F6" w:rsidP="003F04F6">
      <w:pPr>
        <w:pStyle w:val="a8"/>
        <w:shd w:val="clear" w:color="auto" w:fill="FFFFFF"/>
        <w:spacing w:before="0" w:beforeAutospacing="0" w:after="0" w:afterAutospacing="0"/>
        <w:ind w:firstLine="539"/>
        <w:jc w:val="both"/>
        <w:rPr>
          <w:sz w:val="28"/>
          <w:szCs w:val="28"/>
        </w:rPr>
      </w:pPr>
      <w:r>
        <w:rPr>
          <w:sz w:val="28"/>
          <w:szCs w:val="28"/>
        </w:rPr>
        <w:t xml:space="preserve">                                                                                Прокуратура города Тюмени</w:t>
      </w:r>
    </w:p>
    <w:p w:rsidR="003F04F6" w:rsidRDefault="003F04F6" w:rsidP="003F04F6">
      <w:pPr>
        <w:pStyle w:val="a8"/>
        <w:shd w:val="clear" w:color="auto" w:fill="FFFFFF"/>
        <w:spacing w:before="0" w:beforeAutospacing="0" w:after="0" w:afterAutospacing="0"/>
        <w:ind w:firstLine="539"/>
        <w:jc w:val="both"/>
      </w:pPr>
    </w:p>
    <w:sectPr w:rsidR="003F04F6" w:rsidSect="00F72A91">
      <w:pgSz w:w="11906" w:h="16838"/>
      <w:pgMar w:top="2" w:right="566" w:bottom="284" w:left="1701" w:header="42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04" w:rsidRDefault="00516204" w:rsidP="00A82967">
      <w:pPr>
        <w:spacing w:after="0" w:line="240" w:lineRule="auto"/>
      </w:pPr>
      <w:r>
        <w:separator/>
      </w:r>
    </w:p>
  </w:endnote>
  <w:endnote w:type="continuationSeparator" w:id="0">
    <w:p w:rsidR="00516204" w:rsidRDefault="00516204" w:rsidP="00A8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04" w:rsidRDefault="00516204" w:rsidP="00A82967">
      <w:pPr>
        <w:spacing w:after="0" w:line="240" w:lineRule="auto"/>
      </w:pPr>
      <w:r>
        <w:separator/>
      </w:r>
    </w:p>
  </w:footnote>
  <w:footnote w:type="continuationSeparator" w:id="0">
    <w:p w:rsidR="00516204" w:rsidRDefault="00516204" w:rsidP="00A82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5A"/>
    <w:rsid w:val="00006E57"/>
    <w:rsid w:val="001016AE"/>
    <w:rsid w:val="0015542D"/>
    <w:rsid w:val="00274083"/>
    <w:rsid w:val="002A431D"/>
    <w:rsid w:val="003F04F6"/>
    <w:rsid w:val="00516204"/>
    <w:rsid w:val="006B3C5A"/>
    <w:rsid w:val="006C3F6F"/>
    <w:rsid w:val="00733FD8"/>
    <w:rsid w:val="00767F19"/>
    <w:rsid w:val="008B3601"/>
    <w:rsid w:val="00A82967"/>
    <w:rsid w:val="00AB0DF5"/>
    <w:rsid w:val="00E73437"/>
    <w:rsid w:val="00EA098B"/>
    <w:rsid w:val="00EA5A87"/>
    <w:rsid w:val="00F72A91"/>
    <w:rsid w:val="00F9698C"/>
    <w:rsid w:val="00FA6D51"/>
    <w:rsid w:val="00FB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6AE"/>
    <w:rPr>
      <w:color w:val="0000FF" w:themeColor="hyperlink"/>
      <w:u w:val="single"/>
    </w:rPr>
  </w:style>
  <w:style w:type="paragraph" w:styleId="a4">
    <w:name w:val="header"/>
    <w:basedOn w:val="a"/>
    <w:link w:val="a5"/>
    <w:uiPriority w:val="99"/>
    <w:unhideWhenUsed/>
    <w:rsid w:val="00A829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967"/>
  </w:style>
  <w:style w:type="paragraph" w:styleId="a6">
    <w:name w:val="footer"/>
    <w:basedOn w:val="a"/>
    <w:link w:val="a7"/>
    <w:uiPriority w:val="99"/>
    <w:unhideWhenUsed/>
    <w:rsid w:val="00A829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967"/>
  </w:style>
  <w:style w:type="paragraph" w:styleId="a8">
    <w:name w:val="Normal (Web)"/>
    <w:basedOn w:val="a"/>
    <w:uiPriority w:val="99"/>
    <w:unhideWhenUsed/>
    <w:rsid w:val="00F72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6AE"/>
    <w:rPr>
      <w:color w:val="0000FF" w:themeColor="hyperlink"/>
      <w:u w:val="single"/>
    </w:rPr>
  </w:style>
  <w:style w:type="paragraph" w:styleId="a4">
    <w:name w:val="header"/>
    <w:basedOn w:val="a"/>
    <w:link w:val="a5"/>
    <w:uiPriority w:val="99"/>
    <w:unhideWhenUsed/>
    <w:rsid w:val="00A829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967"/>
  </w:style>
  <w:style w:type="paragraph" w:styleId="a6">
    <w:name w:val="footer"/>
    <w:basedOn w:val="a"/>
    <w:link w:val="a7"/>
    <w:uiPriority w:val="99"/>
    <w:unhideWhenUsed/>
    <w:rsid w:val="00A829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967"/>
  </w:style>
  <w:style w:type="paragraph" w:styleId="a8">
    <w:name w:val="Normal (Web)"/>
    <w:basedOn w:val="a"/>
    <w:uiPriority w:val="99"/>
    <w:unhideWhenUsed/>
    <w:rsid w:val="00F72A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iraas</dc:creator>
  <cp:lastModifiedBy>sdusshor-20</cp:lastModifiedBy>
  <cp:revision>2</cp:revision>
  <dcterms:created xsi:type="dcterms:W3CDTF">2022-03-15T04:27:00Z</dcterms:created>
  <dcterms:modified xsi:type="dcterms:W3CDTF">2022-03-15T04:27:00Z</dcterms:modified>
</cp:coreProperties>
</file>